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96DC" w14:textId="77777777" w:rsidR="00B371F3" w:rsidRDefault="00B371F3" w:rsidP="00F75A06">
      <w:pPr>
        <w:shd w:val="clear" w:color="auto" w:fill="FFFFFF"/>
        <w:spacing w:after="60"/>
        <w:rPr>
          <w:rFonts w:eastAsia="Times New Roman" w:cstheme="minorHAnsi"/>
          <w:b/>
          <w:bCs/>
          <w:color w:val="222222"/>
          <w:lang w:eastAsia="en-GB"/>
        </w:rPr>
      </w:pPr>
    </w:p>
    <w:p w14:paraId="19C11074" w14:textId="77777777" w:rsidR="00B371F3" w:rsidRDefault="00B371F3" w:rsidP="00F75A06">
      <w:pPr>
        <w:shd w:val="clear" w:color="auto" w:fill="FFFFFF"/>
        <w:spacing w:after="60"/>
        <w:rPr>
          <w:rFonts w:eastAsia="Times New Roman" w:cstheme="minorHAnsi"/>
          <w:b/>
          <w:bCs/>
          <w:color w:val="222222"/>
          <w:lang w:eastAsia="en-GB"/>
        </w:rPr>
      </w:pPr>
    </w:p>
    <w:p w14:paraId="7257BAE8" w14:textId="7DF8DD26" w:rsidR="00B371F3" w:rsidRDefault="00B371F3" w:rsidP="00F75A06">
      <w:pPr>
        <w:shd w:val="clear" w:color="auto" w:fill="FFFFFF"/>
        <w:spacing w:after="60"/>
        <w:rPr>
          <w:rFonts w:eastAsia="Times New Roman" w:cstheme="minorHAnsi"/>
          <w:b/>
          <w:bCs/>
          <w:color w:val="222222"/>
          <w:lang w:eastAsia="en-GB"/>
        </w:rPr>
      </w:pPr>
      <w:r>
        <w:rPr>
          <w:noProof/>
        </w:rPr>
        <mc:AlternateContent>
          <mc:Choice Requires="wps">
            <w:drawing>
              <wp:inline distT="0" distB="0" distL="0" distR="0" wp14:anchorId="2908C818" wp14:editId="50F11C81">
                <wp:extent cx="304800" cy="304800"/>
                <wp:effectExtent l="0" t="0" r="0" b="0"/>
                <wp:docPr id="1792308063" name="AutoShape 1" descr="Growthfund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B8A4F2E" id="AutoShape 1" o:spid="_x0000_s1026" alt="Growthfund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371F3">
        <w:rPr>
          <w:noProof/>
        </w:rPr>
        <w:t xml:space="preserve"> </w:t>
      </w:r>
      <w:r>
        <w:rPr>
          <w:noProof/>
        </w:rPr>
        <mc:AlternateContent>
          <mc:Choice Requires="wps">
            <w:drawing>
              <wp:inline distT="0" distB="0" distL="0" distR="0" wp14:anchorId="6390ABBC" wp14:editId="40192463">
                <wp:extent cx="304800" cy="304800"/>
                <wp:effectExtent l="0" t="0" r="0" b="0"/>
                <wp:docPr id="1231147090" name="AutoShape 2" descr="Growthfund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A2A9551" id="AutoShape 2" o:spid="_x0000_s1026" alt="Growthfund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9DC380E" w14:textId="3E2532A2" w:rsidR="00B371F3" w:rsidRDefault="00B371F3" w:rsidP="006A5D3B">
      <w:pPr>
        <w:shd w:val="clear" w:color="auto" w:fill="FFFFFF"/>
        <w:spacing w:after="60"/>
        <w:jc w:val="center"/>
        <w:rPr>
          <w:rFonts w:eastAsia="Times New Roman" w:cstheme="minorHAnsi"/>
          <w:b/>
          <w:bCs/>
          <w:color w:val="222222"/>
          <w:lang w:eastAsia="en-GB"/>
        </w:rPr>
      </w:pPr>
      <w:r>
        <w:rPr>
          <w:noProof/>
        </w:rPr>
        <w:drawing>
          <wp:inline distT="0" distB="0" distL="0" distR="0" wp14:anchorId="75C8367B" wp14:editId="47D7B167">
            <wp:extent cx="2135142" cy="533400"/>
            <wp:effectExtent l="0" t="0" r="0" b="0"/>
            <wp:docPr id="1606194694"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194694"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7042" cy="533875"/>
                    </a:xfrm>
                    <a:prstGeom prst="rect">
                      <a:avLst/>
                    </a:prstGeom>
                    <a:noFill/>
                    <a:ln>
                      <a:noFill/>
                    </a:ln>
                  </pic:spPr>
                </pic:pic>
              </a:graphicData>
            </a:graphic>
          </wp:inline>
        </w:drawing>
      </w:r>
    </w:p>
    <w:p w14:paraId="4873263E" w14:textId="56BDAA13" w:rsidR="00F75A06" w:rsidRDefault="00F75A06" w:rsidP="00F75A06">
      <w:pPr>
        <w:shd w:val="clear" w:color="auto" w:fill="FFFFFF"/>
        <w:spacing w:after="60"/>
        <w:rPr>
          <w:rFonts w:eastAsia="Times New Roman" w:cstheme="minorHAnsi"/>
          <w:b/>
          <w:bCs/>
          <w:color w:val="222222"/>
          <w:sz w:val="22"/>
          <w:szCs w:val="22"/>
          <w:lang w:eastAsia="en-GB"/>
        </w:rPr>
      </w:pPr>
      <w:r w:rsidRPr="00B371F3">
        <w:rPr>
          <w:rFonts w:eastAsia="Times New Roman" w:cstheme="minorHAnsi"/>
          <w:b/>
          <w:bCs/>
          <w:color w:val="222222"/>
          <w:sz w:val="22"/>
          <w:szCs w:val="22"/>
          <w:lang w:eastAsia="en-GB"/>
        </w:rPr>
        <w:t xml:space="preserve">Αθήνα, </w:t>
      </w:r>
      <w:r w:rsidR="006A5D3B">
        <w:rPr>
          <w:rFonts w:eastAsia="Times New Roman" w:cstheme="minorHAnsi"/>
          <w:b/>
          <w:bCs/>
          <w:color w:val="222222"/>
          <w:sz w:val="22"/>
          <w:szCs w:val="22"/>
          <w:lang w:eastAsia="en-GB"/>
        </w:rPr>
        <w:t>11</w:t>
      </w:r>
      <w:r w:rsidRPr="00B371F3">
        <w:rPr>
          <w:rFonts w:eastAsia="Times New Roman" w:cstheme="minorHAnsi"/>
          <w:b/>
          <w:bCs/>
          <w:color w:val="222222"/>
          <w:sz w:val="22"/>
          <w:szCs w:val="22"/>
          <w:lang w:eastAsia="en-GB"/>
        </w:rPr>
        <w:t xml:space="preserve"> </w:t>
      </w:r>
      <w:r w:rsidR="00196BDB" w:rsidRPr="00B371F3">
        <w:rPr>
          <w:rFonts w:eastAsia="Times New Roman" w:cstheme="minorHAnsi"/>
          <w:b/>
          <w:bCs/>
          <w:color w:val="222222"/>
          <w:sz w:val="22"/>
          <w:szCs w:val="22"/>
          <w:lang w:eastAsia="en-GB"/>
        </w:rPr>
        <w:t>Ιουνίου</w:t>
      </w:r>
      <w:r w:rsidRPr="00B371F3">
        <w:rPr>
          <w:rFonts w:eastAsia="Times New Roman" w:cstheme="minorHAnsi"/>
          <w:b/>
          <w:bCs/>
          <w:color w:val="222222"/>
          <w:sz w:val="22"/>
          <w:szCs w:val="22"/>
          <w:lang w:eastAsia="en-GB"/>
        </w:rPr>
        <w:t>, 2024</w:t>
      </w:r>
    </w:p>
    <w:p w14:paraId="6A5B339B" w14:textId="77777777" w:rsidR="00B371F3" w:rsidRPr="00B371F3" w:rsidRDefault="00B371F3" w:rsidP="00F75A06">
      <w:pPr>
        <w:shd w:val="clear" w:color="auto" w:fill="FFFFFF"/>
        <w:spacing w:after="60"/>
        <w:rPr>
          <w:rFonts w:eastAsia="Times New Roman" w:cstheme="minorHAnsi"/>
          <w:b/>
          <w:bCs/>
          <w:color w:val="222222"/>
          <w:sz w:val="22"/>
          <w:szCs w:val="22"/>
          <w:lang w:eastAsia="en-GB"/>
        </w:rPr>
      </w:pPr>
    </w:p>
    <w:p w14:paraId="0D6F4030" w14:textId="45328500" w:rsidR="00196BDB" w:rsidRDefault="00196BDB" w:rsidP="006A5D3B">
      <w:pPr>
        <w:jc w:val="center"/>
        <w:rPr>
          <w:rFonts w:ascii="Calibri" w:eastAsia="Times New Roman" w:hAnsi="Calibri" w:cs="Calibri"/>
          <w:b/>
          <w:bCs/>
          <w:color w:val="000000"/>
          <w:kern w:val="0"/>
          <w:sz w:val="22"/>
          <w:szCs w:val="22"/>
          <w:lang w:eastAsia="el-GR"/>
          <w14:ligatures w14:val="none"/>
        </w:rPr>
      </w:pPr>
      <w:r>
        <w:rPr>
          <w:rFonts w:ascii="Calibri" w:eastAsia="Times New Roman" w:hAnsi="Calibri" w:cs="Calibri"/>
          <w:b/>
          <w:bCs/>
          <w:color w:val="000000"/>
          <w:kern w:val="0"/>
          <w:sz w:val="22"/>
          <w:szCs w:val="22"/>
          <w:lang w:eastAsia="el-GR"/>
          <w14:ligatures w14:val="none"/>
        </w:rPr>
        <w:t xml:space="preserve">Υπερταμείο: Ο Παναγιώτης Μπαλωμένος νέος Διευθύνων Σύμβουλος στη ΓΑΙΑΟΣΕ </w:t>
      </w:r>
    </w:p>
    <w:p w14:paraId="547BEF70" w14:textId="007FEC76" w:rsidR="00196BDB" w:rsidRPr="002F222F" w:rsidRDefault="00B21F57" w:rsidP="002F222F">
      <w:pPr>
        <w:jc w:val="center"/>
        <w:rPr>
          <w:rFonts w:ascii="Calibri" w:eastAsia="Times New Roman" w:hAnsi="Calibri" w:cs="Calibri"/>
          <w:color w:val="000000"/>
          <w:kern w:val="0"/>
          <w:sz w:val="22"/>
          <w:szCs w:val="22"/>
          <w:lang w:eastAsia="el-GR"/>
          <w14:ligatures w14:val="none"/>
        </w:rPr>
      </w:pPr>
      <w:r>
        <w:rPr>
          <w:rFonts w:ascii="Calibri" w:eastAsia="Times New Roman" w:hAnsi="Calibri" w:cs="Calibri"/>
          <w:color w:val="000000"/>
          <w:kern w:val="0"/>
          <w:sz w:val="22"/>
          <w:szCs w:val="22"/>
          <w:lang w:eastAsia="el-GR"/>
          <w14:ligatures w14:val="none"/>
        </w:rPr>
        <w:t>Με</w:t>
      </w:r>
      <w:r w:rsidR="006A5D3B" w:rsidRPr="006A5D3B">
        <w:rPr>
          <w:rFonts w:ascii="Calibri" w:eastAsia="Times New Roman" w:hAnsi="Calibri" w:cs="Calibri"/>
          <w:color w:val="000000"/>
          <w:kern w:val="0"/>
          <w:sz w:val="22"/>
          <w:szCs w:val="22"/>
          <w:lang w:eastAsia="el-GR"/>
          <w14:ligatures w14:val="none"/>
        </w:rPr>
        <w:t xml:space="preserve"> </w:t>
      </w:r>
      <w:r w:rsidR="006A5D3B">
        <w:rPr>
          <w:rFonts w:ascii="Calibri" w:eastAsia="Times New Roman" w:hAnsi="Calibri" w:cs="Calibri"/>
          <w:color w:val="000000"/>
          <w:kern w:val="0"/>
          <w:sz w:val="22"/>
          <w:szCs w:val="22"/>
          <w:lang w:eastAsia="el-GR"/>
          <w14:ligatures w14:val="none"/>
        </w:rPr>
        <w:t>σημαντική εμπειρία</w:t>
      </w:r>
      <w:r>
        <w:rPr>
          <w:rFonts w:ascii="Calibri" w:eastAsia="Times New Roman" w:hAnsi="Calibri" w:cs="Calibri"/>
          <w:color w:val="000000"/>
          <w:kern w:val="0"/>
          <w:sz w:val="22"/>
          <w:szCs w:val="22"/>
          <w:lang w:eastAsia="el-GR"/>
          <w14:ligatures w14:val="none"/>
        </w:rPr>
        <w:t xml:space="preserve"> στον </w:t>
      </w:r>
      <w:r w:rsidR="0079766E">
        <w:rPr>
          <w:rFonts w:ascii="Calibri" w:eastAsia="Times New Roman" w:hAnsi="Calibri" w:cs="Calibri"/>
          <w:color w:val="000000"/>
          <w:kern w:val="0"/>
          <w:sz w:val="22"/>
          <w:szCs w:val="22"/>
          <w:lang w:eastAsia="el-GR"/>
          <w14:ligatures w14:val="none"/>
        </w:rPr>
        <w:t>Όμιλο του Υπερταμείου</w:t>
      </w:r>
      <w:r>
        <w:rPr>
          <w:rFonts w:ascii="Calibri" w:eastAsia="Times New Roman" w:hAnsi="Calibri" w:cs="Calibri"/>
          <w:color w:val="000000"/>
          <w:kern w:val="0"/>
          <w:sz w:val="22"/>
          <w:szCs w:val="22"/>
          <w:lang w:eastAsia="el-GR"/>
          <w14:ligatures w14:val="none"/>
        </w:rPr>
        <w:t xml:space="preserve"> έρχεται να </w:t>
      </w:r>
      <w:r w:rsidR="002F222F">
        <w:rPr>
          <w:rFonts w:ascii="Calibri" w:eastAsia="Times New Roman" w:hAnsi="Calibri" w:cs="Calibri"/>
          <w:color w:val="000000"/>
          <w:kern w:val="0"/>
          <w:sz w:val="22"/>
          <w:szCs w:val="22"/>
          <w:lang w:eastAsia="el-GR"/>
          <w14:ligatures w14:val="none"/>
        </w:rPr>
        <w:t>οδηγήσει</w:t>
      </w:r>
      <w:r>
        <w:rPr>
          <w:rFonts w:ascii="Calibri" w:eastAsia="Times New Roman" w:hAnsi="Calibri" w:cs="Calibri"/>
          <w:color w:val="000000"/>
          <w:kern w:val="0"/>
          <w:sz w:val="22"/>
          <w:szCs w:val="22"/>
          <w:lang w:eastAsia="el-GR"/>
          <w14:ligatures w14:val="none"/>
        </w:rPr>
        <w:t xml:space="preserve"> το μετασχηματισμό της εταιρείας</w:t>
      </w:r>
    </w:p>
    <w:p w14:paraId="4CC68333" w14:textId="77777777" w:rsidR="00090898" w:rsidRDefault="00090898" w:rsidP="00090898">
      <w:pPr>
        <w:jc w:val="both"/>
        <w:rPr>
          <w:rFonts w:ascii="Calibri" w:eastAsia="Times New Roman" w:hAnsi="Calibri" w:cs="Calibri"/>
          <w:color w:val="000000"/>
          <w:kern w:val="0"/>
          <w:sz w:val="22"/>
          <w:szCs w:val="22"/>
          <w:lang w:eastAsia="el-GR"/>
          <w14:ligatures w14:val="none"/>
        </w:rPr>
      </w:pPr>
    </w:p>
    <w:p w14:paraId="4881CCC6" w14:textId="4655F26E" w:rsidR="00DC00AD" w:rsidRPr="00B371F3" w:rsidRDefault="00090898" w:rsidP="000C6FF2">
      <w:pPr>
        <w:spacing w:line="276" w:lineRule="auto"/>
        <w:jc w:val="both"/>
        <w:rPr>
          <w:rFonts w:ascii="Calibri" w:eastAsia="Times New Roman" w:hAnsi="Calibri" w:cs="Calibri"/>
          <w:sz w:val="22"/>
          <w:szCs w:val="22"/>
        </w:rPr>
      </w:pPr>
      <w:r w:rsidRPr="00B371F3">
        <w:rPr>
          <w:rFonts w:ascii="Calibri" w:eastAsia="Times New Roman" w:hAnsi="Calibri" w:cs="Calibri"/>
          <w:b/>
          <w:bCs/>
          <w:color w:val="000000"/>
          <w:kern w:val="0"/>
          <w:sz w:val="22"/>
          <w:szCs w:val="22"/>
          <w:lang w:eastAsia="el-GR"/>
          <w14:ligatures w14:val="none"/>
        </w:rPr>
        <w:t>Ο Παναγιώτης Μπαλωμένος</w:t>
      </w:r>
      <w:r w:rsidR="009778F6" w:rsidRPr="00B371F3">
        <w:rPr>
          <w:rFonts w:ascii="Calibri" w:eastAsia="Times New Roman" w:hAnsi="Calibri" w:cs="Calibri"/>
          <w:b/>
          <w:bCs/>
          <w:color w:val="000000"/>
          <w:kern w:val="0"/>
          <w:sz w:val="22"/>
          <w:szCs w:val="22"/>
          <w:lang w:eastAsia="el-GR"/>
          <w14:ligatures w14:val="none"/>
        </w:rPr>
        <w:t xml:space="preserve"> </w:t>
      </w:r>
      <w:r w:rsidR="002F222F" w:rsidRPr="00B371F3">
        <w:rPr>
          <w:rFonts w:ascii="Calibri" w:eastAsia="Times New Roman" w:hAnsi="Calibri" w:cs="Calibri"/>
          <w:b/>
          <w:bCs/>
          <w:color w:val="000000"/>
          <w:kern w:val="0"/>
          <w:sz w:val="22"/>
          <w:szCs w:val="22"/>
          <w:lang w:eastAsia="el-GR"/>
          <w14:ligatures w14:val="none"/>
        </w:rPr>
        <w:t xml:space="preserve">αναλαμβάνει καθήκοντα Διευθύνοντα Συμβούλου στη ΓΑΙΑΟΣΕ, </w:t>
      </w:r>
      <w:r w:rsidR="00DC00AD" w:rsidRPr="00B371F3">
        <w:rPr>
          <w:rFonts w:ascii="Calibri" w:eastAsia="Times New Roman" w:hAnsi="Calibri" w:cs="Calibri"/>
          <w:sz w:val="22"/>
          <w:szCs w:val="22"/>
        </w:rPr>
        <w:t>προερχόμενος από την ΕΤΑΔ όπου κατείχε τη θέση του Αναπληρωτή Διευθύνοντα Συμβούλου. Ο κ. Μπαλωμένος, έχοντας διατελέσει κατά το παρελθόν με επιτυχία Εντεταλμένος Σύμβουλος της ΕΤΑΔ (Μάρτιος 2022-Ιο</w:t>
      </w:r>
      <w:r w:rsidR="00B371F3">
        <w:rPr>
          <w:rFonts w:ascii="Calibri" w:eastAsia="Times New Roman" w:hAnsi="Calibri" w:cs="Calibri"/>
          <w:sz w:val="22"/>
          <w:szCs w:val="22"/>
        </w:rPr>
        <w:t>ύ</w:t>
      </w:r>
      <w:r w:rsidR="00DC00AD" w:rsidRPr="00B371F3">
        <w:rPr>
          <w:rFonts w:ascii="Calibri" w:eastAsia="Times New Roman" w:hAnsi="Calibri" w:cs="Calibri"/>
          <w:sz w:val="22"/>
          <w:szCs w:val="22"/>
        </w:rPr>
        <w:t>νιος</w:t>
      </w:r>
      <w:r w:rsidR="00B371F3">
        <w:rPr>
          <w:rFonts w:ascii="Calibri" w:eastAsia="Times New Roman" w:hAnsi="Calibri" w:cs="Calibri"/>
          <w:sz w:val="22"/>
          <w:szCs w:val="22"/>
        </w:rPr>
        <w:t xml:space="preserve"> </w:t>
      </w:r>
      <w:r w:rsidR="00DC00AD" w:rsidRPr="00B371F3">
        <w:rPr>
          <w:rFonts w:ascii="Calibri" w:eastAsia="Times New Roman" w:hAnsi="Calibri" w:cs="Calibri"/>
          <w:sz w:val="22"/>
          <w:szCs w:val="22"/>
        </w:rPr>
        <w:t>2024)</w:t>
      </w:r>
      <w:r w:rsidR="007E1136">
        <w:rPr>
          <w:rFonts w:ascii="Calibri" w:eastAsia="Times New Roman" w:hAnsi="Calibri" w:cs="Calibri"/>
          <w:sz w:val="22"/>
          <w:szCs w:val="22"/>
        </w:rPr>
        <w:t>,</w:t>
      </w:r>
      <w:r w:rsidR="00DC00AD" w:rsidRPr="00B371F3">
        <w:rPr>
          <w:rFonts w:ascii="Calibri" w:eastAsia="Times New Roman" w:hAnsi="Calibri" w:cs="Calibri"/>
          <w:sz w:val="22"/>
          <w:szCs w:val="22"/>
        </w:rPr>
        <w:t>μεταβατικός Διευθύνων Σύμβουλος της ΕΤΑΔ (Νοέμβριος 2022-Δεκέμβριος 2023)</w:t>
      </w:r>
      <w:r w:rsidR="007E1136">
        <w:rPr>
          <w:rFonts w:ascii="Calibri" w:eastAsia="Times New Roman" w:hAnsi="Calibri" w:cs="Calibri"/>
          <w:sz w:val="22"/>
          <w:szCs w:val="22"/>
        </w:rPr>
        <w:t xml:space="preserve"> αλλά και Αναπληρωτής Διευθύνων Σύμβουλος (Δεκέμβριος 2023-Ιούνιος 2024)</w:t>
      </w:r>
      <w:r w:rsidR="00DC00AD" w:rsidRPr="00B371F3">
        <w:rPr>
          <w:rFonts w:ascii="Calibri" w:eastAsia="Times New Roman" w:hAnsi="Calibri" w:cs="Calibri"/>
          <w:sz w:val="22"/>
          <w:szCs w:val="22"/>
        </w:rPr>
        <w:t xml:space="preserve">, διαθέτει τεχνογνωσία και εμπειρία στους τομείς </w:t>
      </w:r>
      <w:r w:rsidR="007E1136">
        <w:rPr>
          <w:rFonts w:ascii="Calibri" w:eastAsia="Times New Roman" w:hAnsi="Calibri" w:cs="Calibri"/>
          <w:sz w:val="22"/>
          <w:szCs w:val="22"/>
        </w:rPr>
        <w:t xml:space="preserve">του </w:t>
      </w:r>
      <w:r w:rsidR="00DC00AD" w:rsidRPr="00B371F3">
        <w:rPr>
          <w:rFonts w:ascii="Calibri" w:eastAsia="Times New Roman" w:hAnsi="Calibri" w:cs="Calibri"/>
          <w:sz w:val="22"/>
          <w:szCs w:val="22"/>
        </w:rPr>
        <w:t>real estate, όπως και του επιχειρησιακού μετασχηματισμού και στη διαχείριση σύνθετων προγραμμάτων και έργων.</w:t>
      </w:r>
    </w:p>
    <w:p w14:paraId="09A5C0F1" w14:textId="77777777" w:rsidR="002F222F" w:rsidRPr="00B371F3" w:rsidRDefault="002F222F" w:rsidP="000C6FF2">
      <w:pPr>
        <w:spacing w:line="276" w:lineRule="auto"/>
        <w:jc w:val="both"/>
        <w:rPr>
          <w:rFonts w:ascii="Calibri" w:eastAsia="Times New Roman" w:hAnsi="Calibri" w:cs="Calibri"/>
          <w:color w:val="000000"/>
          <w:kern w:val="0"/>
          <w:sz w:val="22"/>
          <w:szCs w:val="22"/>
          <w:lang w:eastAsia="el-GR"/>
          <w14:ligatures w14:val="none"/>
        </w:rPr>
      </w:pPr>
    </w:p>
    <w:p w14:paraId="36AF447E" w14:textId="6A424F4F" w:rsidR="00DC00AD" w:rsidRPr="00B371F3" w:rsidRDefault="00DC00AD" w:rsidP="000C6FF2">
      <w:pPr>
        <w:spacing w:line="276" w:lineRule="auto"/>
        <w:jc w:val="both"/>
        <w:rPr>
          <w:rFonts w:ascii="Calibri" w:eastAsia="Times New Roman" w:hAnsi="Calibri" w:cs="Calibri"/>
          <w:b/>
          <w:bCs/>
          <w:sz w:val="22"/>
          <w:szCs w:val="22"/>
        </w:rPr>
      </w:pPr>
      <w:r w:rsidRPr="00B371F3">
        <w:rPr>
          <w:rFonts w:ascii="Calibri" w:eastAsia="Times New Roman" w:hAnsi="Calibri" w:cs="Calibri"/>
          <w:b/>
          <w:bCs/>
          <w:sz w:val="22"/>
          <w:szCs w:val="22"/>
        </w:rPr>
        <w:t xml:space="preserve">Η ανάληψη της θέσης από τον κ. Μπαλωμένο συνίσταται στην τεκμηριωμένη εμπειρία του στον τομέα της ακίνητης περιουσίας, καθώς στις μεγάλες προκλήσεις που έχει μπροστά της η ΓΑΙΑΟΣΕ στο πλαίσιο της ευρύτερης μεταρρύθμισης που δρομολογείται, είναι </w:t>
      </w:r>
      <w:r w:rsidR="007E1136">
        <w:rPr>
          <w:rFonts w:ascii="Calibri" w:eastAsia="Times New Roman" w:hAnsi="Calibri" w:cs="Calibri"/>
          <w:b/>
          <w:bCs/>
          <w:sz w:val="22"/>
          <w:szCs w:val="22"/>
        </w:rPr>
        <w:t xml:space="preserve">κυρίως </w:t>
      </w:r>
      <w:r w:rsidR="007E1136" w:rsidRPr="00B371F3">
        <w:rPr>
          <w:rFonts w:ascii="Calibri" w:eastAsia="Times New Roman" w:hAnsi="Calibri" w:cs="Calibri"/>
          <w:b/>
          <w:bCs/>
          <w:sz w:val="22"/>
          <w:szCs w:val="22"/>
        </w:rPr>
        <w:t xml:space="preserve"> </w:t>
      </w:r>
      <w:r w:rsidRPr="00B371F3">
        <w:rPr>
          <w:rFonts w:ascii="Calibri" w:eastAsia="Times New Roman" w:hAnsi="Calibri" w:cs="Calibri"/>
          <w:b/>
          <w:bCs/>
          <w:sz w:val="22"/>
          <w:szCs w:val="22"/>
        </w:rPr>
        <w:t>ο μετασχηματισμός της εταιρείας σε αμιγώς εταιρεία ακίνητης περιουσίας.</w:t>
      </w:r>
    </w:p>
    <w:p w14:paraId="6A069946" w14:textId="77777777" w:rsidR="00DC00AD" w:rsidRPr="00B371F3" w:rsidRDefault="00DC00AD" w:rsidP="000C6FF2">
      <w:pPr>
        <w:spacing w:line="276" w:lineRule="auto"/>
        <w:jc w:val="both"/>
        <w:rPr>
          <w:rFonts w:ascii="Calibri" w:eastAsia="Times New Roman" w:hAnsi="Calibri" w:cs="Calibri"/>
          <w:color w:val="000000"/>
          <w:kern w:val="0"/>
          <w:sz w:val="22"/>
          <w:szCs w:val="22"/>
          <w:lang w:eastAsia="el-GR"/>
          <w14:ligatures w14:val="none"/>
        </w:rPr>
      </w:pPr>
    </w:p>
    <w:p w14:paraId="4B7FB27B" w14:textId="483A8586" w:rsidR="00DC00AD" w:rsidRPr="00B371F3" w:rsidRDefault="00DC00AD" w:rsidP="000C6FF2">
      <w:pPr>
        <w:spacing w:line="276" w:lineRule="auto"/>
        <w:jc w:val="both"/>
        <w:rPr>
          <w:rFonts w:ascii="Calibri" w:eastAsia="Times New Roman" w:hAnsi="Calibri" w:cs="Calibri"/>
          <w:sz w:val="22"/>
          <w:szCs w:val="22"/>
        </w:rPr>
      </w:pPr>
      <w:r w:rsidRPr="00B371F3">
        <w:rPr>
          <w:rFonts w:ascii="Calibri" w:eastAsia="Times New Roman" w:hAnsi="Calibri" w:cs="Calibri"/>
          <w:sz w:val="22"/>
          <w:szCs w:val="22"/>
        </w:rPr>
        <w:t>Παράλληλα</w:t>
      </w:r>
      <w:r w:rsidR="00690B9E">
        <w:rPr>
          <w:rFonts w:ascii="Calibri" w:eastAsia="Times New Roman" w:hAnsi="Calibri" w:cs="Calibri"/>
          <w:sz w:val="22"/>
          <w:szCs w:val="22"/>
        </w:rPr>
        <w:t>,</w:t>
      </w:r>
      <w:r w:rsidRPr="00B371F3">
        <w:rPr>
          <w:rFonts w:ascii="Calibri" w:eastAsia="Times New Roman" w:hAnsi="Calibri" w:cs="Calibri"/>
          <w:sz w:val="22"/>
          <w:szCs w:val="22"/>
        </w:rPr>
        <w:t xml:space="preserve"> η κίνηση αυτή εναρμονίζεται με την ομιλική στρατηγική του Υπερταμείου να αξιολογεί και </w:t>
      </w:r>
      <w:r w:rsidR="00690B9E">
        <w:rPr>
          <w:rFonts w:ascii="Calibri" w:eastAsia="Times New Roman" w:hAnsi="Calibri" w:cs="Calibri"/>
          <w:sz w:val="22"/>
          <w:szCs w:val="22"/>
        </w:rPr>
        <w:t xml:space="preserve">να </w:t>
      </w:r>
      <w:r w:rsidRPr="00B371F3">
        <w:rPr>
          <w:rFonts w:ascii="Calibri" w:eastAsia="Times New Roman" w:hAnsi="Calibri" w:cs="Calibri"/>
          <w:sz w:val="22"/>
          <w:szCs w:val="22"/>
        </w:rPr>
        <w:t>αναδ</w:t>
      </w:r>
      <w:r w:rsidR="00690B9E">
        <w:rPr>
          <w:rFonts w:ascii="Calibri" w:eastAsia="Times New Roman" w:hAnsi="Calibri" w:cs="Calibri"/>
          <w:sz w:val="22"/>
          <w:szCs w:val="22"/>
        </w:rPr>
        <w:t>ει</w:t>
      </w:r>
      <w:r w:rsidRPr="00B371F3">
        <w:rPr>
          <w:rFonts w:ascii="Calibri" w:eastAsia="Times New Roman" w:hAnsi="Calibri" w:cs="Calibri"/>
          <w:sz w:val="22"/>
          <w:szCs w:val="22"/>
        </w:rPr>
        <w:t>κν</w:t>
      </w:r>
      <w:r w:rsidR="00690B9E">
        <w:rPr>
          <w:rFonts w:ascii="Calibri" w:eastAsia="Times New Roman" w:hAnsi="Calibri" w:cs="Calibri"/>
          <w:sz w:val="22"/>
          <w:szCs w:val="22"/>
        </w:rPr>
        <w:t>ύ</w:t>
      </w:r>
      <w:r w:rsidRPr="00B371F3">
        <w:rPr>
          <w:rFonts w:ascii="Calibri" w:eastAsia="Times New Roman" w:hAnsi="Calibri" w:cs="Calibri"/>
          <w:sz w:val="22"/>
          <w:szCs w:val="22"/>
        </w:rPr>
        <w:t>ει έμπειρα στελέχη εκ των έσω που έχουν αποδείξει την ικανότ</w:t>
      </w:r>
      <w:r w:rsidR="00690B9E">
        <w:rPr>
          <w:rFonts w:ascii="Calibri" w:eastAsia="Times New Roman" w:hAnsi="Calibri" w:cs="Calibri"/>
          <w:sz w:val="22"/>
          <w:szCs w:val="22"/>
        </w:rPr>
        <w:t>ητά</w:t>
      </w:r>
      <w:r w:rsidRPr="00B371F3">
        <w:rPr>
          <w:rFonts w:ascii="Calibri" w:eastAsia="Times New Roman" w:hAnsi="Calibri" w:cs="Calibri"/>
          <w:sz w:val="22"/>
          <w:szCs w:val="22"/>
        </w:rPr>
        <w:t xml:space="preserve"> τους και τη γνώση των εσωτερικών διαδικασιών και της κουλτούρας του Ομίλου.</w:t>
      </w:r>
    </w:p>
    <w:p w14:paraId="30EC2A3A" w14:textId="77777777" w:rsidR="00DC00AD" w:rsidRPr="00B371F3" w:rsidRDefault="00DC00AD" w:rsidP="000C6FF2">
      <w:pPr>
        <w:spacing w:line="276" w:lineRule="auto"/>
        <w:jc w:val="both"/>
        <w:rPr>
          <w:rFonts w:ascii="Calibri" w:eastAsia="Times New Roman" w:hAnsi="Calibri" w:cs="Calibri"/>
          <w:color w:val="000000"/>
          <w:kern w:val="0"/>
          <w:sz w:val="22"/>
          <w:szCs w:val="22"/>
          <w:lang w:eastAsia="el-GR"/>
          <w14:ligatures w14:val="none"/>
        </w:rPr>
      </w:pPr>
    </w:p>
    <w:p w14:paraId="7134B3B3" w14:textId="2CE07E59" w:rsidR="00DC00AD" w:rsidRPr="00B371F3" w:rsidRDefault="009778F6" w:rsidP="000C6FF2">
      <w:pPr>
        <w:spacing w:line="276" w:lineRule="auto"/>
        <w:jc w:val="both"/>
        <w:rPr>
          <w:rFonts w:ascii="Calibri" w:eastAsia="Times New Roman" w:hAnsi="Calibri" w:cs="Calibri"/>
          <w:b/>
          <w:bCs/>
          <w:color w:val="000000"/>
          <w:kern w:val="0"/>
          <w:sz w:val="22"/>
          <w:szCs w:val="22"/>
          <w:lang w:eastAsia="el-GR"/>
          <w14:ligatures w14:val="none"/>
        </w:rPr>
      </w:pPr>
      <w:r w:rsidRPr="00B371F3">
        <w:rPr>
          <w:rFonts w:ascii="Calibri" w:eastAsia="Times New Roman" w:hAnsi="Calibri" w:cs="Calibri"/>
          <w:color w:val="000000"/>
          <w:kern w:val="0"/>
          <w:sz w:val="22"/>
          <w:szCs w:val="22"/>
          <w:lang w:eastAsia="el-GR"/>
          <w14:ligatures w14:val="none"/>
        </w:rPr>
        <w:t xml:space="preserve">Τα μέλη του ΔΣ και το Υπερταμείο εκφράζουν </w:t>
      </w:r>
      <w:r w:rsidRPr="00B371F3">
        <w:rPr>
          <w:rFonts w:ascii="Calibri" w:eastAsia="Times New Roman" w:hAnsi="Calibri" w:cs="Calibri"/>
          <w:b/>
          <w:bCs/>
          <w:color w:val="000000"/>
          <w:kern w:val="0"/>
          <w:sz w:val="22"/>
          <w:szCs w:val="22"/>
          <w:lang w:eastAsia="el-GR"/>
          <w14:ligatures w14:val="none"/>
        </w:rPr>
        <w:t xml:space="preserve">τις ειλικρινείς ευχαριστίες τους στην </w:t>
      </w:r>
      <w:r w:rsidR="0079766E" w:rsidRPr="00B371F3">
        <w:rPr>
          <w:rFonts w:ascii="Calibri" w:eastAsia="Times New Roman" w:hAnsi="Calibri" w:cs="Calibri"/>
          <w:b/>
          <w:bCs/>
          <w:color w:val="000000"/>
          <w:kern w:val="0"/>
          <w:sz w:val="22"/>
          <w:szCs w:val="22"/>
          <w:lang w:eastAsia="el-GR"/>
          <w14:ligatures w14:val="none"/>
        </w:rPr>
        <w:t>κα Ιωάννα Δούνια, από το Υπερταμείο</w:t>
      </w:r>
      <w:r w:rsidR="0079766E" w:rsidRPr="00B371F3">
        <w:rPr>
          <w:rFonts w:ascii="Calibri" w:eastAsia="Times New Roman" w:hAnsi="Calibri" w:cs="Calibri"/>
          <w:color w:val="000000"/>
          <w:kern w:val="0"/>
          <w:sz w:val="22"/>
          <w:szCs w:val="22"/>
          <w:lang w:eastAsia="el-GR"/>
          <w14:ligatures w14:val="none"/>
        </w:rPr>
        <w:t xml:space="preserve">, </w:t>
      </w:r>
      <w:r w:rsidRPr="00B371F3">
        <w:rPr>
          <w:rFonts w:ascii="Calibri" w:eastAsia="Times New Roman" w:hAnsi="Calibri" w:cs="Calibri"/>
          <w:color w:val="000000"/>
          <w:kern w:val="0"/>
          <w:sz w:val="22"/>
          <w:szCs w:val="22"/>
          <w:lang w:eastAsia="el-GR"/>
          <w14:ligatures w14:val="none"/>
        </w:rPr>
        <w:t>που υπηρέτησε</w:t>
      </w:r>
      <w:r w:rsidR="00B371F3" w:rsidRPr="00B371F3">
        <w:rPr>
          <w:rFonts w:ascii="Calibri" w:eastAsia="Times New Roman" w:hAnsi="Calibri" w:cs="Calibri"/>
          <w:color w:val="000000"/>
          <w:kern w:val="0"/>
          <w:sz w:val="22"/>
          <w:szCs w:val="22"/>
          <w:lang w:eastAsia="el-GR"/>
          <w14:ligatures w14:val="none"/>
        </w:rPr>
        <w:t xml:space="preserve"> με επιτυχία</w:t>
      </w:r>
      <w:r w:rsidRPr="00B371F3">
        <w:rPr>
          <w:rFonts w:ascii="Calibri" w:eastAsia="Times New Roman" w:hAnsi="Calibri" w:cs="Calibri"/>
          <w:color w:val="000000"/>
          <w:kern w:val="0"/>
          <w:sz w:val="22"/>
          <w:szCs w:val="22"/>
          <w:lang w:eastAsia="el-GR"/>
          <w14:ligatures w14:val="none"/>
        </w:rPr>
        <w:t xml:space="preserve"> στη θέση </w:t>
      </w:r>
      <w:r w:rsidR="0079766E" w:rsidRPr="00B371F3">
        <w:rPr>
          <w:rFonts w:ascii="Calibri" w:eastAsia="Times New Roman" w:hAnsi="Calibri" w:cs="Calibri"/>
          <w:color w:val="000000"/>
          <w:kern w:val="0"/>
          <w:sz w:val="22"/>
          <w:szCs w:val="22"/>
          <w:lang w:eastAsia="el-GR"/>
          <w14:ligatures w14:val="none"/>
        </w:rPr>
        <w:t>της Διευθύνουσας Συμβούλου με προσωρινά καθήκοντα</w:t>
      </w:r>
      <w:r w:rsidRPr="00B371F3">
        <w:rPr>
          <w:rFonts w:ascii="Calibri" w:eastAsia="Times New Roman" w:hAnsi="Calibri" w:cs="Calibri"/>
          <w:color w:val="000000"/>
          <w:kern w:val="0"/>
          <w:sz w:val="22"/>
          <w:szCs w:val="22"/>
          <w:lang w:eastAsia="el-GR"/>
          <w14:ligatures w14:val="none"/>
        </w:rPr>
        <w:t xml:space="preserve"> </w:t>
      </w:r>
      <w:r w:rsidR="00B371F3">
        <w:rPr>
          <w:rFonts w:ascii="Calibri" w:eastAsia="Times New Roman" w:hAnsi="Calibri" w:cs="Calibri"/>
          <w:color w:val="000000"/>
          <w:kern w:val="0"/>
          <w:sz w:val="22"/>
          <w:szCs w:val="22"/>
          <w:lang w:eastAsia="el-GR"/>
          <w14:ligatures w14:val="none"/>
        </w:rPr>
        <w:t>(</w:t>
      </w:r>
      <w:r w:rsidRPr="00B371F3">
        <w:rPr>
          <w:rFonts w:ascii="Calibri" w:eastAsia="Times New Roman" w:hAnsi="Calibri" w:cs="Calibri"/>
          <w:color w:val="000000"/>
          <w:kern w:val="0"/>
          <w:sz w:val="22"/>
          <w:szCs w:val="22"/>
          <w:lang w:eastAsia="el-GR"/>
          <w14:ligatures w14:val="none"/>
        </w:rPr>
        <w:t xml:space="preserve">από </w:t>
      </w:r>
      <w:r w:rsidR="00B371F3">
        <w:rPr>
          <w:rFonts w:ascii="Calibri" w:eastAsia="Times New Roman" w:hAnsi="Calibri" w:cs="Calibri"/>
          <w:color w:val="000000"/>
          <w:kern w:val="0"/>
          <w:sz w:val="22"/>
          <w:szCs w:val="22"/>
          <w:lang w:eastAsia="el-GR"/>
          <w14:ligatures w14:val="none"/>
        </w:rPr>
        <w:t>τον Απρίλιο</w:t>
      </w:r>
      <w:r w:rsidRPr="00B371F3">
        <w:rPr>
          <w:rFonts w:ascii="Calibri" w:eastAsia="Times New Roman" w:hAnsi="Calibri" w:cs="Calibri"/>
          <w:color w:val="000000"/>
          <w:kern w:val="0"/>
          <w:sz w:val="22"/>
          <w:szCs w:val="22"/>
          <w:lang w:eastAsia="el-GR"/>
          <w14:ligatures w14:val="none"/>
        </w:rPr>
        <w:t xml:space="preserve"> </w:t>
      </w:r>
      <w:r w:rsidR="00B21F57" w:rsidRPr="00B371F3">
        <w:rPr>
          <w:rFonts w:ascii="Calibri" w:eastAsia="Times New Roman" w:hAnsi="Calibri" w:cs="Calibri"/>
          <w:color w:val="000000"/>
          <w:kern w:val="0"/>
          <w:sz w:val="22"/>
          <w:szCs w:val="22"/>
          <w:lang w:eastAsia="el-GR"/>
          <w14:ligatures w14:val="none"/>
        </w:rPr>
        <w:t>του 2023</w:t>
      </w:r>
      <w:r w:rsidR="002F222F" w:rsidRPr="00B371F3">
        <w:rPr>
          <w:rFonts w:ascii="Calibri" w:eastAsia="Times New Roman" w:hAnsi="Calibri" w:cs="Calibri"/>
          <w:color w:val="000000"/>
          <w:kern w:val="0"/>
          <w:sz w:val="22"/>
          <w:szCs w:val="22"/>
          <w:lang w:eastAsia="el-GR"/>
          <w14:ligatures w14:val="none"/>
        </w:rPr>
        <w:t>)</w:t>
      </w:r>
      <w:r w:rsidR="00B371F3" w:rsidRPr="00B371F3">
        <w:rPr>
          <w:rFonts w:ascii="Calibri" w:eastAsia="Times New Roman" w:hAnsi="Calibri" w:cs="Calibri"/>
          <w:color w:val="000000"/>
          <w:kern w:val="0"/>
          <w:sz w:val="22"/>
          <w:szCs w:val="22"/>
          <w:lang w:eastAsia="el-GR"/>
          <w14:ligatures w14:val="none"/>
        </w:rPr>
        <w:t xml:space="preserve"> κι επιστρέφει στο Υπερταμείο</w:t>
      </w:r>
      <w:r w:rsidRPr="00B371F3">
        <w:rPr>
          <w:rFonts w:ascii="Calibri" w:eastAsia="Times New Roman" w:hAnsi="Calibri" w:cs="Calibri"/>
          <w:color w:val="000000"/>
          <w:kern w:val="0"/>
          <w:sz w:val="22"/>
          <w:szCs w:val="22"/>
          <w:lang w:eastAsia="el-GR"/>
          <w14:ligatures w14:val="none"/>
        </w:rPr>
        <w:t>.</w:t>
      </w:r>
      <w:r w:rsidR="002F222F" w:rsidRPr="00B371F3">
        <w:rPr>
          <w:rFonts w:ascii="Calibri" w:eastAsia="Times New Roman" w:hAnsi="Calibri" w:cs="Calibri"/>
          <w:color w:val="000000"/>
          <w:kern w:val="0"/>
          <w:sz w:val="22"/>
          <w:szCs w:val="22"/>
          <w:lang w:eastAsia="el-GR"/>
          <w14:ligatures w14:val="none"/>
        </w:rPr>
        <w:t xml:space="preserve"> </w:t>
      </w:r>
      <w:r w:rsidR="00B21F57" w:rsidRPr="00B371F3">
        <w:rPr>
          <w:rFonts w:ascii="Calibri" w:eastAsia="Times New Roman" w:hAnsi="Calibri" w:cs="Calibri"/>
          <w:b/>
          <w:bCs/>
          <w:color w:val="000000"/>
          <w:kern w:val="0"/>
          <w:sz w:val="22"/>
          <w:szCs w:val="22"/>
          <w:lang w:eastAsia="el-GR"/>
          <w14:ligatures w14:val="none"/>
        </w:rPr>
        <w:t xml:space="preserve">Στη θέση του Προέδρου της ΓΑΙΑΟΣΕ παραμένει ο Κωνσταντίνος Κεσεντές. </w:t>
      </w:r>
    </w:p>
    <w:p w14:paraId="4CC1F4E3" w14:textId="77777777" w:rsidR="009778F6" w:rsidRDefault="009778F6" w:rsidP="000C6FF2">
      <w:pPr>
        <w:spacing w:line="276" w:lineRule="auto"/>
        <w:jc w:val="both"/>
        <w:rPr>
          <w:rFonts w:ascii="Calibri" w:eastAsia="Times New Roman" w:hAnsi="Calibri" w:cs="Calibri"/>
          <w:color w:val="000000"/>
          <w:kern w:val="0"/>
          <w:sz w:val="22"/>
          <w:szCs w:val="22"/>
          <w:lang w:eastAsia="el-GR"/>
          <w14:ligatures w14:val="none"/>
        </w:rPr>
      </w:pPr>
    </w:p>
    <w:p w14:paraId="711840A9" w14:textId="75812014" w:rsidR="009778F6" w:rsidRPr="002F222F" w:rsidRDefault="0079766E" w:rsidP="00090898">
      <w:pPr>
        <w:jc w:val="both"/>
        <w:rPr>
          <w:rFonts w:ascii="Calibri" w:eastAsia="Times New Roman" w:hAnsi="Calibri" w:cs="Calibri"/>
          <w:b/>
          <w:bCs/>
          <w:i/>
          <w:iCs/>
          <w:color w:val="000000"/>
          <w:kern w:val="0"/>
          <w:sz w:val="22"/>
          <w:szCs w:val="22"/>
          <w:lang w:eastAsia="el-GR"/>
          <w14:ligatures w14:val="none"/>
        </w:rPr>
      </w:pPr>
      <w:r w:rsidRPr="002F222F">
        <w:rPr>
          <w:rFonts w:ascii="Calibri" w:eastAsia="Times New Roman" w:hAnsi="Calibri" w:cs="Calibri"/>
          <w:b/>
          <w:bCs/>
          <w:i/>
          <w:iCs/>
          <w:color w:val="000000"/>
          <w:kern w:val="0"/>
          <w:sz w:val="22"/>
          <w:szCs w:val="22"/>
          <w:lang w:eastAsia="el-GR"/>
          <w14:ligatures w14:val="none"/>
        </w:rPr>
        <w:t xml:space="preserve">Παναγιώτης Μπαλωμένος, </w:t>
      </w:r>
      <w:r w:rsidR="009778F6" w:rsidRPr="002F222F">
        <w:rPr>
          <w:rFonts w:ascii="Calibri" w:eastAsia="Times New Roman" w:hAnsi="Calibri" w:cs="Calibri"/>
          <w:b/>
          <w:bCs/>
          <w:i/>
          <w:iCs/>
          <w:color w:val="000000"/>
          <w:kern w:val="0"/>
          <w:sz w:val="22"/>
          <w:szCs w:val="22"/>
          <w:lang w:eastAsia="el-GR"/>
          <w14:ligatures w14:val="none"/>
        </w:rPr>
        <w:t xml:space="preserve">Σύντομο βιογραφικό σημείωμα </w:t>
      </w:r>
    </w:p>
    <w:p w14:paraId="11447B84" w14:textId="72D6BB6E" w:rsidR="00AF3171" w:rsidRPr="002F222F" w:rsidRDefault="002F222F" w:rsidP="00AF3171">
      <w:pPr>
        <w:jc w:val="both"/>
        <w:rPr>
          <w:rFonts w:ascii="Calibri" w:eastAsia="Times New Roman" w:hAnsi="Calibri" w:cs="Calibri"/>
          <w:i/>
          <w:iCs/>
          <w:color w:val="000000"/>
          <w:kern w:val="0"/>
          <w:sz w:val="22"/>
          <w:szCs w:val="22"/>
          <w:lang w:eastAsia="el-GR"/>
          <w14:ligatures w14:val="none"/>
        </w:rPr>
      </w:pPr>
      <w:r w:rsidRPr="002F222F">
        <w:rPr>
          <w:rFonts w:ascii="Calibri" w:eastAsia="Times New Roman" w:hAnsi="Calibri" w:cs="Calibri"/>
          <w:i/>
          <w:iCs/>
          <w:color w:val="000000"/>
          <w:kern w:val="0"/>
          <w:sz w:val="22"/>
          <w:szCs w:val="22"/>
          <w:lang w:eastAsia="el-GR"/>
          <w14:ligatures w14:val="none"/>
        </w:rPr>
        <w:t>Ο</w:t>
      </w:r>
      <w:r w:rsidR="00AF3171" w:rsidRPr="002F222F">
        <w:rPr>
          <w:rFonts w:ascii="Calibri" w:eastAsia="Times New Roman" w:hAnsi="Calibri" w:cs="Calibri"/>
          <w:i/>
          <w:iCs/>
          <w:color w:val="000000"/>
          <w:kern w:val="0"/>
          <w:sz w:val="22"/>
          <w:szCs w:val="22"/>
          <w:lang w:eastAsia="el-GR"/>
          <w14:ligatures w14:val="none"/>
        </w:rPr>
        <w:t xml:space="preserve"> κ. Μπαλωμένος είναι Τοπογράφος Μηχανικός του Εθνικού Μετσόβιου Πολυτεχνείου. Διαθέτει μεταπτυχιακό τίτλο σπουδών, MSc in Real Estate από το University of Reading, UK και Διδακτορικό Δίπλωμα με υποτροφία από τη Ευρωπαϊκή Ένωση, στο αντικείμενο της οικονομικής της αγοράς ακινήτων και των επενδύσεων σε ακίνητα, από το Τμήμα Οικονομικής και Περιφερειακής Ανάπτυξης του Παντείου Πανεπιστημίου, στο οποίο έχει διδάξει σε </w:t>
      </w:r>
      <w:r w:rsidR="00AF3171" w:rsidRPr="002F222F">
        <w:rPr>
          <w:rFonts w:ascii="Calibri" w:eastAsia="Times New Roman" w:hAnsi="Calibri" w:cs="Calibri"/>
          <w:i/>
          <w:iCs/>
          <w:color w:val="000000"/>
          <w:kern w:val="0"/>
          <w:sz w:val="22"/>
          <w:szCs w:val="22"/>
          <w:lang w:eastAsia="el-GR"/>
          <w14:ligatures w14:val="none"/>
        </w:rPr>
        <w:lastRenderedPageBreak/>
        <w:t>μεταπτυχιακό επίπεδο το αντικείμενο της αγοράς ακινήτων. Έχει επίσης συμμετάσχει σε επαγγελματικό πρόγραμμα εκπαίδευσης του Harvard University για την επιχειρηματικότητα.</w:t>
      </w:r>
    </w:p>
    <w:p w14:paraId="4AA95F49" w14:textId="1B9D40CD" w:rsidR="00D7774F" w:rsidRPr="002F222F" w:rsidRDefault="00AF3171" w:rsidP="002122DF">
      <w:pPr>
        <w:jc w:val="both"/>
        <w:rPr>
          <w:rFonts w:ascii="Calibri" w:eastAsia="Times New Roman" w:hAnsi="Calibri" w:cs="Calibri"/>
          <w:i/>
          <w:iCs/>
          <w:color w:val="000000"/>
          <w:kern w:val="0"/>
          <w:sz w:val="22"/>
          <w:szCs w:val="22"/>
          <w:lang w:eastAsia="el-GR"/>
          <w14:ligatures w14:val="none"/>
        </w:rPr>
      </w:pPr>
      <w:r w:rsidRPr="002F222F">
        <w:rPr>
          <w:rFonts w:ascii="Calibri" w:eastAsia="Times New Roman" w:hAnsi="Calibri" w:cs="Calibri"/>
          <w:i/>
          <w:iCs/>
          <w:color w:val="000000"/>
          <w:kern w:val="0"/>
          <w:sz w:val="22"/>
          <w:szCs w:val="22"/>
          <w:lang w:eastAsia="el-GR"/>
          <w14:ligatures w14:val="none"/>
        </w:rPr>
        <w:t xml:space="preserve">Διαθέτει εκτενή επαγγελματική εμπειρία και πολυσχιδή γνώση στην αγορά ακίνητης περιουσίας. Υπήρξε </w:t>
      </w:r>
      <w:r w:rsidR="007E1136">
        <w:rPr>
          <w:rFonts w:ascii="Calibri" w:eastAsia="Times New Roman" w:hAnsi="Calibri" w:cs="Calibri"/>
          <w:i/>
          <w:iCs/>
          <w:color w:val="000000"/>
          <w:kern w:val="0"/>
          <w:sz w:val="22"/>
          <w:szCs w:val="22"/>
          <w:lang w:eastAsia="el-GR"/>
          <w14:ligatures w14:val="none"/>
        </w:rPr>
        <w:t xml:space="preserve">Εντεταλμένος Σύμβουλος, μεταβατικός Διευθύνων Σύμβουλος και Αναπληρωτής Διευθύνων Σύμβουλος στην ΕΤΑΔ ΑΕ, </w:t>
      </w:r>
      <w:r w:rsidRPr="002F222F">
        <w:rPr>
          <w:rFonts w:ascii="Calibri" w:eastAsia="Times New Roman" w:hAnsi="Calibri" w:cs="Calibri"/>
          <w:i/>
          <w:iCs/>
          <w:color w:val="000000"/>
          <w:kern w:val="0"/>
          <w:sz w:val="22"/>
          <w:szCs w:val="22"/>
          <w:lang w:eastAsia="el-GR"/>
          <w14:ligatures w14:val="none"/>
        </w:rPr>
        <w:t>συνιδρυτής και ομόρρυθμος εταίρος για δώδεκα έτη σε τεχνική εταιρεία ανάπτυξης ιδιωτικών έργων καθώς επίσης, μεταξύ άλλων, σύμβουλος διοίκησης στην Κτηματική Εταιρεία του Δημοσίου, τεχνικός σύμβουλος της Πανελλήνιας Τράπεζας, επιστημονικός συνεργάτης του ΙΟΒΕ και του Ερευνητικού Πανεπιστημιακού Ινστιτούτου Περιφερειακής Ανάπτυξης, ειδικός σύμβουλος του Υπουργού Οικονομικών με αντικείμενο τις ιδιωτικοποιήσεις και τη δημόσια ακίνητη περιουσία, ενώ έχει διατελέσει μέλος Διοικητικού Συμβουλίου στην Εταιρεία Αξιοποίησης Εκκλησιαστικής Ακίνητης Περιουσίας και στο Ταμείο Παρακαταθηκών και Δανείων.</w:t>
      </w:r>
    </w:p>
    <w:p w14:paraId="3F0009CF" w14:textId="77777777" w:rsidR="00F75A06" w:rsidRPr="002F222F" w:rsidRDefault="00F75A06" w:rsidP="00574749">
      <w:pPr>
        <w:ind w:left="720"/>
        <w:rPr>
          <w:rFonts w:ascii="Calibri" w:eastAsia="Times New Roman" w:hAnsi="Calibri" w:cs="Calibri"/>
          <w:i/>
          <w:iCs/>
          <w:color w:val="000000"/>
          <w:kern w:val="0"/>
          <w:lang w:eastAsia="el-GR"/>
          <w14:ligatures w14:val="none"/>
        </w:rPr>
      </w:pPr>
    </w:p>
    <w:p w14:paraId="60C4D4BE" w14:textId="33C6D6A7" w:rsidR="00574749" w:rsidRPr="00574749" w:rsidRDefault="00574749" w:rsidP="00F66E7E">
      <w:pPr>
        <w:rPr>
          <w:rFonts w:ascii="Calibri" w:eastAsia="Times New Roman" w:hAnsi="Calibri" w:cs="Calibri"/>
          <w:color w:val="000000"/>
          <w:kern w:val="0"/>
          <w:sz w:val="22"/>
          <w:szCs w:val="22"/>
          <w:lang w:eastAsia="el-GR"/>
          <w14:ligatures w14:val="none"/>
        </w:rPr>
      </w:pPr>
    </w:p>
    <w:p w14:paraId="31D5816C" w14:textId="77777777" w:rsidR="00F75A06" w:rsidRPr="00F75A06" w:rsidRDefault="00F75A06" w:rsidP="00F75A06">
      <w:pPr>
        <w:jc w:val="both"/>
        <w:rPr>
          <w:rFonts w:ascii="Calibri" w:hAnsi="Calibri" w:cs="Calibri"/>
          <w:b/>
          <w:i/>
          <w:sz w:val="18"/>
          <w:szCs w:val="18"/>
          <w:u w:val="single"/>
        </w:rPr>
      </w:pPr>
      <w:r w:rsidRPr="00F75A06">
        <w:rPr>
          <w:rFonts w:ascii="Calibri" w:hAnsi="Calibri" w:cs="Calibri"/>
          <w:b/>
          <w:i/>
          <w:sz w:val="18"/>
          <w:szCs w:val="18"/>
          <w:u w:val="single"/>
        </w:rPr>
        <w:t>Λίγα Λόγια για το Υπερταμείο</w:t>
      </w:r>
    </w:p>
    <w:p w14:paraId="66D2D969" w14:textId="77777777" w:rsidR="00F75A06" w:rsidRPr="00F75A06" w:rsidRDefault="00F75A06" w:rsidP="00F75A06">
      <w:pPr>
        <w:jc w:val="both"/>
        <w:rPr>
          <w:rFonts w:ascii="Calibri" w:hAnsi="Calibri" w:cs="Calibri"/>
          <w:i/>
          <w:sz w:val="18"/>
          <w:szCs w:val="18"/>
        </w:rPr>
      </w:pPr>
      <w:r w:rsidRPr="00F75A06">
        <w:rPr>
          <w:rFonts w:ascii="Calibri" w:hAnsi="Calibri" w:cs="Calibri"/>
          <w:i/>
          <w:sz w:val="18"/>
          <w:szCs w:val="18"/>
        </w:rPr>
        <w:t xml:space="preserve">Το Υπερταμείο είναι εταιρεία συμμετοχών που ιδρύθηκε το 2016 με Μοναδικό Μέτοχο το Ελληνικό Δημόσιο, όπως αυτό εκπροσωπείται από τον Υπουργό Οικονομικών. Αποστολή του, ως το Δημόσιο Επενδυτικό Ταμείο της Ελλάδας, είναι: η ανάληψη ενεργού ρόλου στον εκσυγχρονισμό των Δημοσίων Επιχειρήσεων,  η μεγιστοποίηση της αξίας της δημόσιας περιουσίας, η διασφάλιση αναβαθμισμένων υπηρεσιών για τους πολίτες/καταναλωτές και η συμβολή του στην εθνική οικονομία.  Στο χαρτοφυλάκιο του Υπερταμείου περιλαμβάνονται θυγατρικές και συμμετοχές του σε δημόσιες επιχειρήσεις, οι οποίες δραστηριοποιούνται σε καίριους κλάδους της ελληνικής οικονομίας, όπως </w:t>
      </w:r>
      <w:r w:rsidRPr="00F75A06">
        <w:rPr>
          <w:rFonts w:ascii="Calibri" w:hAnsi="Calibri" w:cs="Calibri"/>
          <w:b/>
          <w:i/>
          <w:sz w:val="18"/>
          <w:szCs w:val="18"/>
        </w:rPr>
        <w:t>η Ακίνητη Περιουσία</w:t>
      </w:r>
      <w:r w:rsidRPr="00F75A06">
        <w:rPr>
          <w:rFonts w:ascii="Calibri" w:hAnsi="Calibri" w:cs="Calibri"/>
          <w:i/>
          <w:sz w:val="18"/>
          <w:szCs w:val="18"/>
        </w:rPr>
        <w:t>: Ταμείο Αξιοποίησης της Ιδιωτικής Περιουσίας του Δημοσίου (ΤΑΙΠΕΔ), Εταιρεία Ακινήτων Δημοσίου (ΕΤΑΔ), ΓΑΙΑΟΣΕ, ΕΤΒΑ-ΒΙΠΕ, ΔΕΘ HELEXPO</w:t>
      </w:r>
      <w:r w:rsidRPr="00F75A06">
        <w:rPr>
          <w:rFonts w:ascii="Calibri" w:hAnsi="Calibri" w:cs="Calibri"/>
          <w:b/>
          <w:i/>
          <w:sz w:val="18"/>
          <w:szCs w:val="18"/>
        </w:rPr>
        <w:t>, η Ενέργεια:</w:t>
      </w:r>
      <w:r w:rsidRPr="00F75A06">
        <w:rPr>
          <w:rFonts w:ascii="Calibri" w:hAnsi="Calibri" w:cs="Calibri"/>
          <w:i/>
          <w:sz w:val="18"/>
          <w:szCs w:val="18"/>
        </w:rPr>
        <w:t xml:space="preserve"> ΔΕΗ, </w:t>
      </w:r>
      <w:r w:rsidRPr="00F75A06">
        <w:rPr>
          <w:rFonts w:ascii="Calibri" w:hAnsi="Calibri" w:cs="Calibri"/>
          <w:b/>
          <w:i/>
          <w:sz w:val="18"/>
          <w:szCs w:val="18"/>
        </w:rPr>
        <w:t>οι Μεταφορές και οι Υποδομές:</w:t>
      </w:r>
      <w:r w:rsidRPr="00F75A06">
        <w:rPr>
          <w:rFonts w:ascii="Calibri" w:hAnsi="Calibri" w:cs="Calibri"/>
          <w:i/>
          <w:sz w:val="18"/>
          <w:szCs w:val="18"/>
        </w:rPr>
        <w:t xml:space="preserve"> Αεροδρόμιο Ελ. Βενιζέλος, Όμιλος Συγκοινωνιών Αθηνών, ΑΕΔΙΚ, 23 Περιφερειακά Αεροδρόμια, </w:t>
      </w:r>
      <w:r w:rsidRPr="00F75A06">
        <w:rPr>
          <w:rFonts w:ascii="Calibri" w:hAnsi="Calibri" w:cs="Calibri"/>
          <w:b/>
          <w:i/>
          <w:sz w:val="18"/>
          <w:szCs w:val="18"/>
        </w:rPr>
        <w:t>ο Εφοδιασμός Τροφίμων</w:t>
      </w:r>
      <w:r w:rsidRPr="00F75A06">
        <w:rPr>
          <w:rFonts w:ascii="Calibri" w:hAnsi="Calibri" w:cs="Calibri"/>
          <w:i/>
          <w:sz w:val="18"/>
          <w:szCs w:val="18"/>
        </w:rPr>
        <w:t xml:space="preserve">: ΚΑΘ, ΟΚΑΑ, Ελληνικές Αλυκές, </w:t>
      </w:r>
      <w:r w:rsidRPr="00F75A06">
        <w:rPr>
          <w:rFonts w:ascii="Calibri" w:hAnsi="Calibri" w:cs="Calibri"/>
          <w:b/>
          <w:i/>
          <w:sz w:val="18"/>
          <w:szCs w:val="18"/>
        </w:rPr>
        <w:t>η Τεχνολογία</w:t>
      </w:r>
      <w:r w:rsidRPr="00F75A06">
        <w:rPr>
          <w:rFonts w:ascii="Calibri" w:hAnsi="Calibri" w:cs="Calibri"/>
          <w:i/>
          <w:sz w:val="18"/>
          <w:szCs w:val="18"/>
        </w:rPr>
        <w:t xml:space="preserve">: Ταμείο ΦΑΙΣΤΟΣ και </w:t>
      </w:r>
      <w:r w:rsidRPr="00F75A06">
        <w:rPr>
          <w:rFonts w:ascii="Calibri" w:hAnsi="Calibri" w:cs="Calibri"/>
          <w:b/>
          <w:i/>
          <w:sz w:val="18"/>
          <w:szCs w:val="18"/>
        </w:rPr>
        <w:t>οι Ταχυδρομικές Υπηρεσίες</w:t>
      </w:r>
      <w:r w:rsidRPr="00F75A06">
        <w:rPr>
          <w:rFonts w:ascii="Calibri" w:hAnsi="Calibri" w:cs="Calibri"/>
          <w:i/>
          <w:sz w:val="18"/>
          <w:szCs w:val="18"/>
        </w:rPr>
        <w:t xml:space="preserve">: Όμιλος ΕΛΤΑ. Η αξία του χαρτοφυλακίου που διαχειρίζεται το Υπερταμείο ανέρχεται σήμερα σε €5,5 δισ. και ο συνολικός αριθμός των εργαζομένων στις εταιρείες του ξεπερνά τις 25.000. </w:t>
      </w:r>
    </w:p>
    <w:p w14:paraId="41EB6E6E" w14:textId="77777777" w:rsidR="00F75A06" w:rsidRPr="00F75A06" w:rsidRDefault="00F75A06" w:rsidP="00F75A06">
      <w:pPr>
        <w:jc w:val="both"/>
        <w:rPr>
          <w:rFonts w:ascii="Calibri" w:hAnsi="Calibri" w:cs="Calibri"/>
          <w:i/>
          <w:sz w:val="18"/>
          <w:szCs w:val="18"/>
        </w:rPr>
      </w:pPr>
    </w:p>
    <w:p w14:paraId="7FF85144" w14:textId="77777777" w:rsidR="00F75A06" w:rsidRPr="00F75A06" w:rsidRDefault="00F75A06" w:rsidP="00F75A06">
      <w:pPr>
        <w:jc w:val="both"/>
        <w:rPr>
          <w:rFonts w:ascii="Calibri" w:hAnsi="Calibri" w:cs="Calibri"/>
          <w:b/>
          <w:i/>
          <w:sz w:val="18"/>
          <w:szCs w:val="18"/>
        </w:rPr>
      </w:pPr>
      <w:r w:rsidRPr="00F75A06">
        <w:rPr>
          <w:rFonts w:ascii="Calibri" w:hAnsi="Calibri" w:cs="Calibri"/>
          <w:b/>
          <w:i/>
          <w:sz w:val="18"/>
          <w:szCs w:val="18"/>
        </w:rPr>
        <w:t>Για περισσότερες πληροφορίες παρακαλώ επικοινωνήστε :</w:t>
      </w:r>
    </w:p>
    <w:p w14:paraId="74529FB3" w14:textId="77777777" w:rsidR="00F75A06" w:rsidRPr="00F75A06" w:rsidRDefault="00F75A06" w:rsidP="00F75A06">
      <w:pPr>
        <w:jc w:val="both"/>
        <w:rPr>
          <w:rFonts w:ascii="Calibri" w:hAnsi="Calibri" w:cs="Calibri"/>
          <w:b/>
          <w:i/>
          <w:sz w:val="18"/>
          <w:szCs w:val="18"/>
        </w:rPr>
      </w:pPr>
      <w:r w:rsidRPr="00F75A06">
        <w:rPr>
          <w:rFonts w:ascii="Calibri" w:hAnsi="Calibri" w:cs="Calibri"/>
          <w:b/>
          <w:i/>
          <w:sz w:val="18"/>
          <w:szCs w:val="18"/>
        </w:rPr>
        <w:t>ΥΠΕΡΤΑΜΕΙΟ, Ανθή Τροκούδη, Διευθύντρια Επικοινωνίας &amp; Βιωσιμότητας, +30 6932100053, A.Trokoudi@growthfund.gr</w:t>
      </w:r>
    </w:p>
    <w:p w14:paraId="20C59BED" w14:textId="77777777" w:rsidR="00F75A06" w:rsidRPr="00F75A06" w:rsidRDefault="00F75A06" w:rsidP="00F75A06">
      <w:pPr>
        <w:jc w:val="both"/>
        <w:rPr>
          <w:rFonts w:ascii="Calibri" w:hAnsi="Calibri" w:cs="Calibri"/>
          <w:b/>
          <w:bCs/>
          <w:i/>
          <w:sz w:val="18"/>
          <w:szCs w:val="18"/>
          <w:lang w:val="en-US"/>
        </w:rPr>
      </w:pPr>
      <w:r w:rsidRPr="00F75A06">
        <w:rPr>
          <w:rFonts w:ascii="Calibri" w:hAnsi="Calibri" w:cs="Calibri"/>
          <w:b/>
          <w:bCs/>
          <w:i/>
          <w:sz w:val="18"/>
          <w:szCs w:val="18"/>
          <w:lang w:val="en-GB"/>
        </w:rPr>
        <w:t xml:space="preserve">SOCIALDOO, </w:t>
      </w:r>
      <w:r w:rsidRPr="00F75A06">
        <w:rPr>
          <w:rFonts w:ascii="Calibri" w:hAnsi="Calibri" w:cs="Calibri"/>
          <w:b/>
          <w:bCs/>
          <w:i/>
          <w:sz w:val="18"/>
          <w:szCs w:val="18"/>
        </w:rPr>
        <w:t>Κατερίνα</w:t>
      </w:r>
      <w:r w:rsidRPr="00F75A06">
        <w:rPr>
          <w:rFonts w:ascii="Calibri" w:hAnsi="Calibri" w:cs="Calibri"/>
          <w:b/>
          <w:bCs/>
          <w:i/>
          <w:sz w:val="18"/>
          <w:szCs w:val="18"/>
          <w:lang w:val="en-US"/>
        </w:rPr>
        <w:t xml:space="preserve"> </w:t>
      </w:r>
      <w:r w:rsidRPr="00F75A06">
        <w:rPr>
          <w:rFonts w:ascii="Calibri" w:hAnsi="Calibri" w:cs="Calibri"/>
          <w:b/>
          <w:bCs/>
          <w:i/>
          <w:sz w:val="18"/>
          <w:szCs w:val="18"/>
        </w:rPr>
        <w:t>Σαμαρτζή</w:t>
      </w:r>
      <w:r w:rsidRPr="00F75A06">
        <w:rPr>
          <w:rFonts w:ascii="Calibri" w:hAnsi="Calibri" w:cs="Calibri"/>
          <w:b/>
          <w:bCs/>
          <w:i/>
          <w:sz w:val="18"/>
          <w:szCs w:val="18"/>
          <w:lang w:val="en-GB"/>
        </w:rPr>
        <w:t xml:space="preserve">, </w:t>
      </w:r>
      <w:r w:rsidRPr="00F75A06">
        <w:rPr>
          <w:rFonts w:ascii="Calibri" w:hAnsi="Calibri" w:cs="Calibri"/>
          <w:b/>
          <w:bCs/>
          <w:i/>
          <w:sz w:val="18"/>
          <w:szCs w:val="18"/>
          <w:lang w:val="en-US"/>
        </w:rPr>
        <w:t>Corporate Communication Manager</w:t>
      </w:r>
      <w:r w:rsidRPr="00F75A06">
        <w:rPr>
          <w:rFonts w:ascii="Calibri" w:hAnsi="Calibri" w:cs="Calibri"/>
          <w:b/>
          <w:bCs/>
          <w:i/>
          <w:sz w:val="18"/>
          <w:szCs w:val="18"/>
          <w:lang w:val="en-GB"/>
        </w:rPr>
        <w:t xml:space="preserve">, </w:t>
      </w:r>
      <w:r w:rsidRPr="00F75A06">
        <w:rPr>
          <w:rFonts w:ascii="Calibri" w:hAnsi="Calibri" w:cs="Calibri"/>
          <w:b/>
          <w:bCs/>
          <w:i/>
          <w:sz w:val="18"/>
          <w:szCs w:val="18"/>
          <w:lang w:val="en-US"/>
        </w:rPr>
        <w:t>+30 6970 047335</w:t>
      </w:r>
      <w:r w:rsidRPr="00F75A06">
        <w:rPr>
          <w:rFonts w:ascii="Calibri" w:hAnsi="Calibri" w:cs="Calibri"/>
          <w:b/>
          <w:bCs/>
          <w:i/>
          <w:sz w:val="18"/>
          <w:szCs w:val="18"/>
          <w:lang w:val="en-GB"/>
        </w:rPr>
        <w:t>, ksamartzi@socialdoo.gr</w:t>
      </w:r>
    </w:p>
    <w:p w14:paraId="57FB9D5A" w14:textId="77777777" w:rsidR="00F75A06" w:rsidRPr="00F75A06" w:rsidRDefault="00F75A06" w:rsidP="00F75A06">
      <w:pPr>
        <w:jc w:val="both"/>
        <w:rPr>
          <w:rFonts w:ascii="Segoe UI" w:hAnsi="Segoe UI" w:cs="Segoe UI"/>
          <w:lang w:val="en-US"/>
        </w:rPr>
      </w:pPr>
    </w:p>
    <w:p w14:paraId="421B993A" w14:textId="77777777" w:rsidR="006475D0" w:rsidRPr="00F75A06" w:rsidRDefault="006475D0">
      <w:pPr>
        <w:rPr>
          <w:lang w:val="en-US"/>
        </w:rPr>
      </w:pPr>
    </w:p>
    <w:sectPr w:rsidR="006475D0" w:rsidRPr="00F75A06" w:rsidSect="009B29FB">
      <w:headerReference w:type="default" r:id="rId9"/>
      <w:pgSz w:w="11906" w:h="16838"/>
      <w:pgMar w:top="233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243A1" w14:textId="77777777" w:rsidR="00BF2B47" w:rsidRDefault="00BF2B47" w:rsidP="002F1E34">
      <w:r>
        <w:separator/>
      </w:r>
    </w:p>
  </w:endnote>
  <w:endnote w:type="continuationSeparator" w:id="0">
    <w:p w14:paraId="74921580" w14:textId="77777777" w:rsidR="00BF2B47" w:rsidRDefault="00BF2B47" w:rsidP="002F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roman"/>
    <w:pitch w:val="default"/>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EF8BD" w14:textId="77777777" w:rsidR="00BF2B47" w:rsidRDefault="00BF2B47" w:rsidP="002F1E34">
      <w:r>
        <w:separator/>
      </w:r>
    </w:p>
  </w:footnote>
  <w:footnote w:type="continuationSeparator" w:id="0">
    <w:p w14:paraId="162C55F8" w14:textId="77777777" w:rsidR="00BF2B47" w:rsidRDefault="00BF2B47" w:rsidP="002F1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8A14" w14:textId="192DFEC2" w:rsidR="00F75A06" w:rsidRDefault="00F75A06">
    <w:pPr>
      <w:pStyle w:val="aa"/>
    </w:pPr>
    <w:r>
      <w:rPr>
        <w:b/>
        <w:noProof/>
        <w:color w:val="000000"/>
      </w:rPr>
      <w:drawing>
        <wp:anchor distT="0" distB="0" distL="114300" distR="114300" simplePos="0" relativeHeight="251659264" behindDoc="1" locked="0" layoutInCell="1" allowOverlap="1" wp14:anchorId="1493183E" wp14:editId="6A15CC1A">
          <wp:simplePos x="0" y="0"/>
          <wp:positionH relativeFrom="margin">
            <wp:posOffset>0</wp:posOffset>
          </wp:positionH>
          <wp:positionV relativeFrom="paragraph">
            <wp:posOffset>-635</wp:posOffset>
          </wp:positionV>
          <wp:extent cx="4258800" cy="565200"/>
          <wp:effectExtent l="0" t="0" r="8890" b="635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30965" b="29583"/>
                  <a:stretch/>
                </pic:blipFill>
                <pic:spPr bwMode="auto">
                  <a:xfrm>
                    <a:off x="0" y="0"/>
                    <a:ext cx="4258800" cy="56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3168F"/>
    <w:multiLevelType w:val="multilevel"/>
    <w:tmpl w:val="50A4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1D6F46"/>
    <w:multiLevelType w:val="multilevel"/>
    <w:tmpl w:val="5F84D0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58917152"/>
    <w:multiLevelType w:val="multilevel"/>
    <w:tmpl w:val="4CEA1A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2228C4"/>
    <w:multiLevelType w:val="multilevel"/>
    <w:tmpl w:val="5898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3435972">
    <w:abstractNumId w:val="2"/>
  </w:num>
  <w:num w:numId="2" w16cid:durableId="714505275">
    <w:abstractNumId w:val="3"/>
  </w:num>
  <w:num w:numId="3" w16cid:durableId="879897507">
    <w:abstractNumId w:val="0"/>
  </w:num>
  <w:num w:numId="4" w16cid:durableId="197768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749"/>
    <w:rsid w:val="00027DFE"/>
    <w:rsid w:val="00090898"/>
    <w:rsid w:val="000B4FCA"/>
    <w:rsid w:val="000C6FF2"/>
    <w:rsid w:val="00190767"/>
    <w:rsid w:val="00196BDB"/>
    <w:rsid w:val="002122DF"/>
    <w:rsid w:val="002956C0"/>
    <w:rsid w:val="002E2B43"/>
    <w:rsid w:val="002F1E34"/>
    <w:rsid w:val="002F222F"/>
    <w:rsid w:val="00306B42"/>
    <w:rsid w:val="003974ED"/>
    <w:rsid w:val="004A7D7A"/>
    <w:rsid w:val="005566E5"/>
    <w:rsid w:val="00574749"/>
    <w:rsid w:val="00627B3A"/>
    <w:rsid w:val="006475D0"/>
    <w:rsid w:val="00690B9E"/>
    <w:rsid w:val="006A1E70"/>
    <w:rsid w:val="006A5D3B"/>
    <w:rsid w:val="006C531A"/>
    <w:rsid w:val="00720143"/>
    <w:rsid w:val="007800DC"/>
    <w:rsid w:val="0079766E"/>
    <w:rsid w:val="007D063C"/>
    <w:rsid w:val="007D53F6"/>
    <w:rsid w:val="007E1136"/>
    <w:rsid w:val="007F1C31"/>
    <w:rsid w:val="008E047A"/>
    <w:rsid w:val="00923ED4"/>
    <w:rsid w:val="00950E54"/>
    <w:rsid w:val="009778F6"/>
    <w:rsid w:val="00987344"/>
    <w:rsid w:val="009B29FB"/>
    <w:rsid w:val="009C1777"/>
    <w:rsid w:val="00A83C45"/>
    <w:rsid w:val="00A855E6"/>
    <w:rsid w:val="00AD71BE"/>
    <w:rsid w:val="00AE6D11"/>
    <w:rsid w:val="00AF3171"/>
    <w:rsid w:val="00AF39BE"/>
    <w:rsid w:val="00B21F57"/>
    <w:rsid w:val="00B22C38"/>
    <w:rsid w:val="00B30829"/>
    <w:rsid w:val="00B371F3"/>
    <w:rsid w:val="00BF2B47"/>
    <w:rsid w:val="00D24141"/>
    <w:rsid w:val="00D3270F"/>
    <w:rsid w:val="00D63C78"/>
    <w:rsid w:val="00D7774F"/>
    <w:rsid w:val="00DC00AD"/>
    <w:rsid w:val="00DD4D07"/>
    <w:rsid w:val="00E82B01"/>
    <w:rsid w:val="00F26AB8"/>
    <w:rsid w:val="00F33CD8"/>
    <w:rsid w:val="00F66E7E"/>
    <w:rsid w:val="00F6706D"/>
    <w:rsid w:val="00F75A06"/>
    <w:rsid w:val="00FB3E29"/>
    <w:rsid w:val="00FE318C"/>
    <w:rsid w:val="00FF74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67FF"/>
  <w15:chartTrackingRefBased/>
  <w15:docId w15:val="{033AE7DA-8EE9-F146-88CE-C89FB61D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74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74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7474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7474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7474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7474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74749"/>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74749"/>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7474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7474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7474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7474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7474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7474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7474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7474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7474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74749"/>
    <w:rPr>
      <w:rFonts w:eastAsiaTheme="majorEastAsia" w:cstheme="majorBidi"/>
      <w:color w:val="272727" w:themeColor="text1" w:themeTint="D8"/>
    </w:rPr>
  </w:style>
  <w:style w:type="paragraph" w:styleId="a3">
    <w:name w:val="Title"/>
    <w:basedOn w:val="a"/>
    <w:next w:val="a"/>
    <w:link w:val="Char"/>
    <w:uiPriority w:val="10"/>
    <w:qFormat/>
    <w:rsid w:val="00574749"/>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7474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74749"/>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7474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74749"/>
    <w:pPr>
      <w:spacing w:before="160" w:after="160"/>
      <w:jc w:val="center"/>
    </w:pPr>
    <w:rPr>
      <w:i/>
      <w:iCs/>
      <w:color w:val="404040" w:themeColor="text1" w:themeTint="BF"/>
    </w:rPr>
  </w:style>
  <w:style w:type="character" w:customStyle="1" w:styleId="Char1">
    <w:name w:val="Απόσπασμα Char"/>
    <w:basedOn w:val="a0"/>
    <w:link w:val="a5"/>
    <w:uiPriority w:val="29"/>
    <w:rsid w:val="00574749"/>
    <w:rPr>
      <w:i/>
      <w:iCs/>
      <w:color w:val="404040" w:themeColor="text1" w:themeTint="BF"/>
    </w:rPr>
  </w:style>
  <w:style w:type="paragraph" w:styleId="a6">
    <w:name w:val="List Paragraph"/>
    <w:basedOn w:val="a"/>
    <w:uiPriority w:val="34"/>
    <w:qFormat/>
    <w:rsid w:val="00574749"/>
    <w:pPr>
      <w:ind w:left="720"/>
      <w:contextualSpacing/>
    </w:pPr>
  </w:style>
  <w:style w:type="character" w:styleId="a7">
    <w:name w:val="Intense Emphasis"/>
    <w:basedOn w:val="a0"/>
    <w:uiPriority w:val="21"/>
    <w:qFormat/>
    <w:rsid w:val="00574749"/>
    <w:rPr>
      <w:i/>
      <w:iCs/>
      <w:color w:val="0F4761" w:themeColor="accent1" w:themeShade="BF"/>
    </w:rPr>
  </w:style>
  <w:style w:type="paragraph" w:styleId="a8">
    <w:name w:val="Intense Quote"/>
    <w:basedOn w:val="a"/>
    <w:next w:val="a"/>
    <w:link w:val="Char2"/>
    <w:uiPriority w:val="30"/>
    <w:qFormat/>
    <w:rsid w:val="00574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74749"/>
    <w:rPr>
      <w:i/>
      <w:iCs/>
      <w:color w:val="0F4761" w:themeColor="accent1" w:themeShade="BF"/>
    </w:rPr>
  </w:style>
  <w:style w:type="character" w:styleId="a9">
    <w:name w:val="Intense Reference"/>
    <w:basedOn w:val="a0"/>
    <w:uiPriority w:val="32"/>
    <w:qFormat/>
    <w:rsid w:val="00574749"/>
    <w:rPr>
      <w:b/>
      <w:bCs/>
      <w:smallCaps/>
      <w:color w:val="0F4761" w:themeColor="accent1" w:themeShade="BF"/>
      <w:spacing w:val="5"/>
    </w:rPr>
  </w:style>
  <w:style w:type="character" w:customStyle="1" w:styleId="apple-converted-space">
    <w:name w:val="apple-converted-space"/>
    <w:basedOn w:val="a0"/>
    <w:rsid w:val="00574749"/>
  </w:style>
  <w:style w:type="character" w:styleId="-">
    <w:name w:val="Hyperlink"/>
    <w:basedOn w:val="a0"/>
    <w:uiPriority w:val="99"/>
    <w:unhideWhenUsed/>
    <w:rsid w:val="00574749"/>
    <w:rPr>
      <w:color w:val="0000FF"/>
      <w:u w:val="single"/>
    </w:rPr>
  </w:style>
  <w:style w:type="paragraph" w:styleId="aa">
    <w:name w:val="header"/>
    <w:basedOn w:val="a"/>
    <w:link w:val="Char3"/>
    <w:uiPriority w:val="99"/>
    <w:unhideWhenUsed/>
    <w:rsid w:val="002F1E34"/>
    <w:pPr>
      <w:tabs>
        <w:tab w:val="center" w:pos="4153"/>
        <w:tab w:val="right" w:pos="8306"/>
      </w:tabs>
    </w:pPr>
  </w:style>
  <w:style w:type="character" w:customStyle="1" w:styleId="Char3">
    <w:name w:val="Κεφαλίδα Char"/>
    <w:basedOn w:val="a0"/>
    <w:link w:val="aa"/>
    <w:uiPriority w:val="99"/>
    <w:rsid w:val="002F1E34"/>
  </w:style>
  <w:style w:type="paragraph" w:styleId="ab">
    <w:name w:val="footer"/>
    <w:basedOn w:val="a"/>
    <w:link w:val="Char4"/>
    <w:uiPriority w:val="99"/>
    <w:unhideWhenUsed/>
    <w:rsid w:val="002F1E34"/>
    <w:pPr>
      <w:tabs>
        <w:tab w:val="center" w:pos="4153"/>
        <w:tab w:val="right" w:pos="8306"/>
      </w:tabs>
    </w:pPr>
  </w:style>
  <w:style w:type="character" w:customStyle="1" w:styleId="Char4">
    <w:name w:val="Υποσέλιδο Char"/>
    <w:basedOn w:val="a0"/>
    <w:link w:val="ab"/>
    <w:uiPriority w:val="99"/>
    <w:rsid w:val="002F1E34"/>
  </w:style>
  <w:style w:type="paragraph" w:styleId="Web">
    <w:name w:val="Normal (Web)"/>
    <w:basedOn w:val="a"/>
    <w:uiPriority w:val="99"/>
    <w:semiHidden/>
    <w:unhideWhenUsed/>
    <w:rsid w:val="00950E54"/>
    <w:rPr>
      <w:rFonts w:ascii="Times New Roman" w:hAnsi="Times New Roman" w:cs="Times New Roman"/>
    </w:rPr>
  </w:style>
  <w:style w:type="character" w:styleId="ac">
    <w:name w:val="Unresolved Mention"/>
    <w:basedOn w:val="a0"/>
    <w:uiPriority w:val="99"/>
    <w:semiHidden/>
    <w:unhideWhenUsed/>
    <w:rsid w:val="00A83C45"/>
    <w:rPr>
      <w:color w:val="605E5C"/>
      <w:shd w:val="clear" w:color="auto" w:fill="E1DFDD"/>
    </w:rPr>
  </w:style>
  <w:style w:type="paragraph" w:styleId="ad">
    <w:name w:val="Revision"/>
    <w:hidden/>
    <w:uiPriority w:val="99"/>
    <w:semiHidden/>
    <w:rsid w:val="007E1136"/>
  </w:style>
  <w:style w:type="character" w:styleId="ae">
    <w:name w:val="annotation reference"/>
    <w:basedOn w:val="a0"/>
    <w:uiPriority w:val="99"/>
    <w:semiHidden/>
    <w:unhideWhenUsed/>
    <w:rsid w:val="007E1136"/>
    <w:rPr>
      <w:sz w:val="16"/>
      <w:szCs w:val="16"/>
    </w:rPr>
  </w:style>
  <w:style w:type="paragraph" w:styleId="af">
    <w:name w:val="annotation text"/>
    <w:basedOn w:val="a"/>
    <w:link w:val="Char5"/>
    <w:uiPriority w:val="99"/>
    <w:unhideWhenUsed/>
    <w:rsid w:val="007E1136"/>
    <w:rPr>
      <w:sz w:val="20"/>
      <w:szCs w:val="20"/>
    </w:rPr>
  </w:style>
  <w:style w:type="character" w:customStyle="1" w:styleId="Char5">
    <w:name w:val="Κείμενο σχολίου Char"/>
    <w:basedOn w:val="a0"/>
    <w:link w:val="af"/>
    <w:uiPriority w:val="99"/>
    <w:rsid w:val="007E1136"/>
    <w:rPr>
      <w:sz w:val="20"/>
      <w:szCs w:val="20"/>
    </w:rPr>
  </w:style>
  <w:style w:type="paragraph" w:styleId="af0">
    <w:name w:val="annotation subject"/>
    <w:basedOn w:val="af"/>
    <w:next w:val="af"/>
    <w:link w:val="Char6"/>
    <w:uiPriority w:val="99"/>
    <w:semiHidden/>
    <w:unhideWhenUsed/>
    <w:rsid w:val="007E1136"/>
    <w:rPr>
      <w:b/>
      <w:bCs/>
    </w:rPr>
  </w:style>
  <w:style w:type="character" w:customStyle="1" w:styleId="Char6">
    <w:name w:val="Θέμα σχολίου Char"/>
    <w:basedOn w:val="Char5"/>
    <w:link w:val="af0"/>
    <w:uiPriority w:val="99"/>
    <w:semiHidden/>
    <w:rsid w:val="007E1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48236">
      <w:bodyDiv w:val="1"/>
      <w:marLeft w:val="0"/>
      <w:marRight w:val="0"/>
      <w:marTop w:val="0"/>
      <w:marBottom w:val="0"/>
      <w:divBdr>
        <w:top w:val="none" w:sz="0" w:space="0" w:color="auto"/>
        <w:left w:val="none" w:sz="0" w:space="0" w:color="auto"/>
        <w:bottom w:val="none" w:sz="0" w:space="0" w:color="auto"/>
        <w:right w:val="none" w:sz="0" w:space="0" w:color="auto"/>
      </w:divBdr>
    </w:div>
    <w:div w:id="458769716">
      <w:bodyDiv w:val="1"/>
      <w:marLeft w:val="0"/>
      <w:marRight w:val="0"/>
      <w:marTop w:val="0"/>
      <w:marBottom w:val="0"/>
      <w:divBdr>
        <w:top w:val="none" w:sz="0" w:space="0" w:color="auto"/>
        <w:left w:val="none" w:sz="0" w:space="0" w:color="auto"/>
        <w:bottom w:val="none" w:sz="0" w:space="0" w:color="auto"/>
        <w:right w:val="none" w:sz="0" w:space="0" w:color="auto"/>
      </w:divBdr>
    </w:div>
    <w:div w:id="760025866">
      <w:bodyDiv w:val="1"/>
      <w:marLeft w:val="0"/>
      <w:marRight w:val="0"/>
      <w:marTop w:val="0"/>
      <w:marBottom w:val="0"/>
      <w:divBdr>
        <w:top w:val="none" w:sz="0" w:space="0" w:color="auto"/>
        <w:left w:val="none" w:sz="0" w:space="0" w:color="auto"/>
        <w:bottom w:val="none" w:sz="0" w:space="0" w:color="auto"/>
        <w:right w:val="none" w:sz="0" w:space="0" w:color="auto"/>
      </w:divBdr>
    </w:div>
    <w:div w:id="1602836458">
      <w:bodyDiv w:val="1"/>
      <w:marLeft w:val="0"/>
      <w:marRight w:val="0"/>
      <w:marTop w:val="0"/>
      <w:marBottom w:val="0"/>
      <w:divBdr>
        <w:top w:val="none" w:sz="0" w:space="0" w:color="auto"/>
        <w:left w:val="none" w:sz="0" w:space="0" w:color="auto"/>
        <w:bottom w:val="none" w:sz="0" w:space="0" w:color="auto"/>
        <w:right w:val="none" w:sz="0" w:space="0" w:color="auto"/>
      </w:divBdr>
    </w:div>
    <w:div w:id="206826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B082F-7F81-4000-8F5C-9E712BAF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3949</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2024-06-11T08:28:00Z</dcterms:created>
  <dcterms:modified xsi:type="dcterms:W3CDTF">2024-06-11T08:28:00Z</dcterms:modified>
</cp:coreProperties>
</file>